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C5971">
        <w:rPr>
          <w:b/>
          <w:caps/>
          <w:sz w:val="24"/>
          <w:szCs w:val="24"/>
        </w:rPr>
        <w:t xml:space="preserve"> 11</w:t>
      </w:r>
      <w:r w:rsidRPr="00446718">
        <w:rPr>
          <w:b/>
          <w:caps/>
          <w:sz w:val="24"/>
          <w:szCs w:val="24"/>
        </w:rPr>
        <w:t>/25-</w:t>
      </w:r>
      <w:r w:rsidR="0013290B">
        <w:rPr>
          <w:b/>
          <w:caps/>
          <w:sz w:val="24"/>
          <w:szCs w:val="24"/>
        </w:rPr>
        <w:t>20</w:t>
      </w:r>
      <w:r w:rsidR="00DB397D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5C5971">
        <w:rPr>
          <w:b/>
          <w:sz w:val="24"/>
          <w:szCs w:val="24"/>
        </w:rPr>
        <w:t>26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DB397D">
        <w:rPr>
          <w:b/>
          <w:sz w:val="24"/>
          <w:szCs w:val="24"/>
        </w:rPr>
        <w:t xml:space="preserve"> </w:t>
      </w:r>
      <w:r w:rsidR="0013290B">
        <w:rPr>
          <w:b/>
          <w:sz w:val="24"/>
          <w:szCs w:val="24"/>
        </w:rPr>
        <w:t>47-02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AF3038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Л.Д.А.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5C5971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63A1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63A13">
        <w:rPr>
          <w:sz w:val="24"/>
          <w:szCs w:val="24"/>
        </w:rPr>
        <w:t>Гонопольский</w:t>
      </w:r>
      <w:proofErr w:type="spellEnd"/>
      <w:r w:rsidR="00063A13">
        <w:rPr>
          <w:sz w:val="24"/>
          <w:szCs w:val="24"/>
        </w:rPr>
        <w:t xml:space="preserve"> Р.М., Логинов В.В., </w:t>
      </w:r>
      <w:proofErr w:type="spellStart"/>
      <w:r w:rsidR="00063A13">
        <w:rPr>
          <w:sz w:val="24"/>
          <w:szCs w:val="24"/>
        </w:rPr>
        <w:t>Пайгачкин</w:t>
      </w:r>
      <w:proofErr w:type="spellEnd"/>
      <w:r w:rsidR="00063A1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63A13">
        <w:rPr>
          <w:sz w:val="24"/>
          <w:szCs w:val="24"/>
        </w:rPr>
        <w:t>Толчеев</w:t>
      </w:r>
      <w:proofErr w:type="spellEnd"/>
      <w:r w:rsidR="00063A13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063A13">
        <w:rPr>
          <w:sz w:val="24"/>
          <w:szCs w:val="24"/>
        </w:rPr>
        <w:t>Царькова</w:t>
      </w:r>
      <w:proofErr w:type="spellEnd"/>
      <w:r w:rsidR="00063A13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944C50" w:rsidRPr="00063A13">
        <w:rPr>
          <w:sz w:val="24"/>
          <w:szCs w:val="24"/>
        </w:rPr>
        <w:t>в отсутствие</w:t>
      </w:r>
      <w:r w:rsidR="007A0952" w:rsidRPr="00063A13">
        <w:rPr>
          <w:sz w:val="24"/>
          <w:szCs w:val="24"/>
        </w:rPr>
        <w:t xml:space="preserve"> сторон</w:t>
      </w:r>
      <w:r w:rsidR="00FC0ADD" w:rsidRPr="00063A13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DB397D">
        <w:rPr>
          <w:sz w:val="24"/>
          <w:szCs w:val="24"/>
        </w:rPr>
        <w:t xml:space="preserve"> </w:t>
      </w:r>
      <w:r w:rsidR="0013290B">
        <w:rPr>
          <w:sz w:val="24"/>
          <w:szCs w:val="24"/>
        </w:rPr>
        <w:t>47-02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13290B" w:rsidP="00FC0ADD">
      <w:pPr>
        <w:ind w:firstLine="709"/>
        <w:jc w:val="both"/>
        <w:rPr>
          <w:sz w:val="24"/>
          <w:szCs w:val="24"/>
        </w:rPr>
      </w:pPr>
      <w:r w:rsidRPr="0013290B">
        <w:rPr>
          <w:sz w:val="24"/>
          <w:szCs w:val="24"/>
        </w:rPr>
        <w:t xml:space="preserve">05.02.2021 г. в Адвокатскую палату Московской области поступило обращение председателя </w:t>
      </w:r>
      <w:r w:rsidR="00AF3038">
        <w:rPr>
          <w:sz w:val="24"/>
          <w:szCs w:val="24"/>
        </w:rPr>
        <w:t>Н.</w:t>
      </w:r>
      <w:r w:rsidRPr="0013290B">
        <w:rPr>
          <w:sz w:val="24"/>
          <w:szCs w:val="24"/>
        </w:rPr>
        <w:t xml:space="preserve"> городского суда Московской области В.Л.П</w:t>
      </w:r>
      <w:r w:rsidR="00AF3038">
        <w:rPr>
          <w:sz w:val="24"/>
          <w:szCs w:val="24"/>
        </w:rPr>
        <w:t>.</w:t>
      </w:r>
      <w:r w:rsidRPr="0013290B">
        <w:rPr>
          <w:sz w:val="24"/>
          <w:szCs w:val="24"/>
        </w:rPr>
        <w:t xml:space="preserve"> в отношении адвоката </w:t>
      </w:r>
      <w:r w:rsidR="00AF3038">
        <w:rPr>
          <w:sz w:val="24"/>
          <w:szCs w:val="24"/>
        </w:rPr>
        <w:t>Л.Д.А.</w:t>
      </w:r>
      <w:r w:rsidRPr="0013290B">
        <w:rPr>
          <w:sz w:val="24"/>
          <w:szCs w:val="24"/>
        </w:rPr>
        <w:t xml:space="preserve">, имеющего регистрационный номер </w:t>
      </w:r>
      <w:r w:rsidR="00AF3038">
        <w:rPr>
          <w:sz w:val="24"/>
          <w:szCs w:val="24"/>
        </w:rPr>
        <w:t>…..</w:t>
      </w:r>
      <w:r w:rsidRPr="0013290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3038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DB397D" w:rsidP="0013290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AD5F1D" w:rsidRPr="00AD5F1D">
        <w:rPr>
          <w:sz w:val="24"/>
          <w:szCs w:val="24"/>
        </w:rPr>
        <w:t xml:space="preserve">По утверждению заявителя, </w:t>
      </w:r>
      <w:bookmarkEnd w:id="2"/>
      <w:r w:rsidR="0013290B" w:rsidRPr="0013290B">
        <w:rPr>
          <w:sz w:val="24"/>
          <w:szCs w:val="24"/>
        </w:rPr>
        <w:t>08.12.2020 г. в судебном заседании, выступая в качестве представителя административного истца В</w:t>
      </w:r>
      <w:r w:rsidR="00AF3038">
        <w:rPr>
          <w:sz w:val="24"/>
          <w:szCs w:val="24"/>
        </w:rPr>
        <w:t>.</w:t>
      </w:r>
      <w:r w:rsidR="0013290B" w:rsidRPr="0013290B">
        <w:rPr>
          <w:sz w:val="24"/>
          <w:szCs w:val="24"/>
        </w:rPr>
        <w:t xml:space="preserve">А.В. по заявлению к Комитету по управлению имуществом </w:t>
      </w:r>
      <w:r w:rsidR="00AF3038">
        <w:rPr>
          <w:sz w:val="24"/>
          <w:szCs w:val="24"/>
        </w:rPr>
        <w:t>Н.</w:t>
      </w:r>
      <w:r w:rsidR="0013290B" w:rsidRPr="0013290B">
        <w:rPr>
          <w:sz w:val="24"/>
          <w:szCs w:val="24"/>
        </w:rPr>
        <w:t xml:space="preserve"> г.о. о признании незаконным распоряжения, заявил, что судья Ш</w:t>
      </w:r>
      <w:r w:rsidR="00AF3038">
        <w:rPr>
          <w:sz w:val="24"/>
          <w:szCs w:val="24"/>
        </w:rPr>
        <w:t>.</w:t>
      </w:r>
      <w:r w:rsidR="0013290B" w:rsidRPr="0013290B">
        <w:rPr>
          <w:sz w:val="24"/>
          <w:szCs w:val="24"/>
        </w:rPr>
        <w:t>Е.Н. в другом деле оставила без рассмотрения исковое заявление КУМИ к В</w:t>
      </w:r>
      <w:r w:rsidR="00AF3038">
        <w:rPr>
          <w:sz w:val="24"/>
          <w:szCs w:val="24"/>
        </w:rPr>
        <w:t>.</w:t>
      </w:r>
      <w:r w:rsidR="0013290B" w:rsidRPr="0013290B">
        <w:rPr>
          <w:sz w:val="24"/>
          <w:szCs w:val="24"/>
        </w:rPr>
        <w:t xml:space="preserve">А.В. по просьбе представителя КУМИ </w:t>
      </w:r>
      <w:proofErr w:type="spellStart"/>
      <w:r w:rsidR="0013290B" w:rsidRPr="0013290B">
        <w:rPr>
          <w:sz w:val="24"/>
          <w:szCs w:val="24"/>
        </w:rPr>
        <w:t>Красоткина</w:t>
      </w:r>
      <w:proofErr w:type="spellEnd"/>
      <w:r w:rsidR="0013290B" w:rsidRPr="0013290B">
        <w:rPr>
          <w:sz w:val="24"/>
          <w:szCs w:val="24"/>
        </w:rPr>
        <w:t xml:space="preserve"> А.В., что не соот</w:t>
      </w:r>
      <w:r w:rsidR="00AF3038">
        <w:rPr>
          <w:sz w:val="24"/>
          <w:szCs w:val="24"/>
        </w:rPr>
        <w:t>ветствует действительности, а К.</w:t>
      </w:r>
      <w:r w:rsidR="0013290B" w:rsidRPr="0013290B">
        <w:rPr>
          <w:sz w:val="24"/>
          <w:szCs w:val="24"/>
        </w:rPr>
        <w:t>А.В. не является сотрудником КУМИ. При рассмотрении гражданского дела по иску Ф</w:t>
      </w:r>
      <w:r w:rsidR="00AF3038">
        <w:rPr>
          <w:sz w:val="24"/>
          <w:szCs w:val="24"/>
        </w:rPr>
        <w:t>.</w:t>
      </w:r>
      <w:r w:rsidR="0013290B" w:rsidRPr="0013290B">
        <w:rPr>
          <w:sz w:val="24"/>
          <w:szCs w:val="24"/>
        </w:rPr>
        <w:t>Х.А. к А</w:t>
      </w:r>
      <w:r w:rsidR="00AF3038">
        <w:rPr>
          <w:sz w:val="24"/>
          <w:szCs w:val="24"/>
        </w:rPr>
        <w:t>.</w:t>
      </w:r>
      <w:r w:rsidR="0013290B" w:rsidRPr="0013290B">
        <w:rPr>
          <w:sz w:val="24"/>
          <w:szCs w:val="24"/>
        </w:rPr>
        <w:t xml:space="preserve">Б.Д. и </w:t>
      </w:r>
      <w:r w:rsidR="00AF3038">
        <w:rPr>
          <w:sz w:val="24"/>
          <w:szCs w:val="24"/>
        </w:rPr>
        <w:t>Н.</w:t>
      </w:r>
      <w:r w:rsidR="0013290B" w:rsidRPr="0013290B">
        <w:rPr>
          <w:sz w:val="24"/>
          <w:szCs w:val="24"/>
        </w:rPr>
        <w:t xml:space="preserve"> отделению ЗАГС о признании брака недействительным, адвокат поддержал бездоказательные утверждения А</w:t>
      </w:r>
      <w:r w:rsidR="00AF3038">
        <w:rPr>
          <w:sz w:val="24"/>
          <w:szCs w:val="24"/>
        </w:rPr>
        <w:t>.</w:t>
      </w:r>
      <w:r w:rsidR="0013290B" w:rsidRPr="0013290B">
        <w:rPr>
          <w:sz w:val="24"/>
          <w:szCs w:val="24"/>
        </w:rPr>
        <w:t>Б.Д. о том, что истец находится в сговоре с Управлением ЗАГС, передала денежные средства представителю истца, который передал их председателю Наро-Фоминского городского суда</w:t>
      </w:r>
      <w:r w:rsidR="005758F4">
        <w:rPr>
          <w:sz w:val="24"/>
          <w:szCs w:val="24"/>
        </w:rPr>
        <w:t>.</w:t>
      </w:r>
    </w:p>
    <w:p w:rsidR="00654B23" w:rsidRPr="00FC0ADD" w:rsidRDefault="0013290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8765DA">
        <w:rPr>
          <w:sz w:val="24"/>
          <w:szCs w:val="24"/>
        </w:rPr>
        <w:t>.02</w:t>
      </w:r>
      <w:r w:rsidR="005C5971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9909A1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08.02</w:t>
      </w:r>
      <w:r w:rsidR="00B57E94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DB397D">
        <w:rPr>
          <w:sz w:val="24"/>
          <w:szCs w:val="24"/>
        </w:rPr>
        <w:t xml:space="preserve"> </w:t>
      </w:r>
      <w:r>
        <w:rPr>
          <w:sz w:val="24"/>
          <w:szCs w:val="24"/>
        </w:rPr>
        <w:t>570</w:t>
      </w:r>
      <w:r w:rsidR="00DB397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DB397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944C50">
        <w:rPr>
          <w:sz w:val="24"/>
          <w:szCs w:val="24"/>
        </w:rPr>
        <w:t>авлены объяснения, в которых он</w:t>
      </w:r>
      <w:r w:rsidR="008765DA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возражает против доводов жалобы</w:t>
      </w:r>
      <w:r w:rsidR="00105B40">
        <w:rPr>
          <w:sz w:val="24"/>
          <w:szCs w:val="24"/>
        </w:rPr>
        <w:t>.</w:t>
      </w:r>
    </w:p>
    <w:p w:rsidR="0013290B" w:rsidRDefault="0013290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18.02.2021г. разбирательство дисциплинарного производства квалификационной комиссией было отложено.</w:t>
      </w:r>
    </w:p>
    <w:p w:rsidR="00FC0ADD" w:rsidRPr="00446718" w:rsidRDefault="0013290B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8765DA">
        <w:rPr>
          <w:sz w:val="24"/>
          <w:szCs w:val="24"/>
        </w:rPr>
        <w:t>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DB397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944C50"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C5971">
        <w:rPr>
          <w:sz w:val="24"/>
          <w:szCs w:val="24"/>
        </w:rPr>
        <w:t>.</w:t>
      </w:r>
    </w:p>
    <w:p w:rsidR="00D654B7" w:rsidRPr="00446718" w:rsidRDefault="0013290B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DB397D">
        <w:rPr>
          <w:sz w:val="24"/>
          <w:szCs w:val="24"/>
        </w:rPr>
        <w:t xml:space="preserve"> </w:t>
      </w:r>
      <w:r w:rsidR="00944C50"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C0ADD">
        <w:rPr>
          <w:sz w:val="24"/>
          <w:szCs w:val="24"/>
        </w:rPr>
        <w:t>.</w:t>
      </w:r>
    </w:p>
    <w:p w:rsidR="00D654B7" w:rsidRPr="00AF7BFA" w:rsidRDefault="0013290B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22.03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AF3038">
        <w:rPr>
          <w:szCs w:val="24"/>
        </w:rPr>
        <w:t>Л.Д.А.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270C44" w:rsidRPr="00AF7BFA" w:rsidRDefault="00270C44" w:rsidP="003E2C33">
      <w:pPr>
        <w:pStyle w:val="aa"/>
        <w:ind w:firstLine="708"/>
        <w:jc w:val="both"/>
        <w:rPr>
          <w:szCs w:val="24"/>
        </w:rPr>
      </w:pPr>
    </w:p>
    <w:p w:rsidR="003416D5" w:rsidRPr="00063A13" w:rsidRDefault="00011A72" w:rsidP="003416D5">
      <w:pPr>
        <w:ind w:firstLine="708"/>
        <w:jc w:val="both"/>
        <w:rPr>
          <w:sz w:val="24"/>
          <w:szCs w:val="24"/>
        </w:rPr>
      </w:pPr>
      <w:r w:rsidRPr="00063A13">
        <w:rPr>
          <w:sz w:val="24"/>
          <w:szCs w:val="24"/>
          <w:lang w:eastAsia="en-US"/>
        </w:rPr>
        <w:t>Заявитель</w:t>
      </w:r>
      <w:r w:rsidR="009E2955" w:rsidRPr="00063A13">
        <w:rPr>
          <w:sz w:val="24"/>
          <w:szCs w:val="24"/>
          <w:lang w:eastAsia="en-US"/>
        </w:rPr>
        <w:t xml:space="preserve"> в заседание Совета </w:t>
      </w:r>
      <w:r w:rsidR="003416D5" w:rsidRPr="00063A13">
        <w:rPr>
          <w:sz w:val="24"/>
          <w:szCs w:val="24"/>
        </w:rPr>
        <w:t>не явил</w:t>
      </w:r>
      <w:r w:rsidR="00B57E94" w:rsidRPr="00063A13">
        <w:rPr>
          <w:sz w:val="24"/>
          <w:szCs w:val="24"/>
        </w:rPr>
        <w:t>ся</w:t>
      </w:r>
      <w:r w:rsidR="003416D5" w:rsidRPr="00063A13">
        <w:rPr>
          <w:sz w:val="24"/>
          <w:szCs w:val="24"/>
        </w:rPr>
        <w:t>, уведомлен.</w:t>
      </w:r>
    </w:p>
    <w:p w:rsidR="009E2955" w:rsidRDefault="00FC0ADD" w:rsidP="00BD7BEA">
      <w:pPr>
        <w:ind w:firstLine="708"/>
        <w:jc w:val="both"/>
        <w:rPr>
          <w:sz w:val="24"/>
          <w:szCs w:val="24"/>
        </w:rPr>
      </w:pPr>
      <w:r w:rsidRPr="00063A13">
        <w:rPr>
          <w:sz w:val="24"/>
          <w:szCs w:val="24"/>
        </w:rPr>
        <w:t xml:space="preserve">Адвокат </w:t>
      </w:r>
      <w:r w:rsidR="007A0952" w:rsidRPr="00063A13">
        <w:rPr>
          <w:sz w:val="24"/>
          <w:szCs w:val="24"/>
          <w:lang w:eastAsia="en-US"/>
        </w:rPr>
        <w:t xml:space="preserve">в заседание Совета </w:t>
      </w:r>
      <w:r w:rsidR="00944C50" w:rsidRPr="00063A13">
        <w:rPr>
          <w:sz w:val="24"/>
          <w:szCs w:val="24"/>
        </w:rPr>
        <w:t>не явился, уведомлен</w:t>
      </w:r>
      <w:r w:rsidRPr="00063A13">
        <w:rPr>
          <w:sz w:val="24"/>
          <w:szCs w:val="24"/>
        </w:rPr>
        <w:t>.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C50EA">
        <w:rPr>
          <w:sz w:val="24"/>
          <w:szCs w:val="24"/>
          <w:lang w:eastAsia="en-US"/>
        </w:rPr>
        <w:t>, поскольку доводы жалобы являются бездоказательными и не подтверждаются материалами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BD7BEA" w:rsidRDefault="00BD7BE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правильно установлено, что обращение председателя суда, не имевшего в производстве дел, в связи с участием в которых адвоката направлено обращение в адрес адвокатской палаты, не является допустимым поводом для возбуждения дисциплинарного производства согласно пп.4) п.1 ст.20 КПЭА. При этом Совет соглашается с тем, что поскольку рассматриваемым обращением затрагиваются фундаментальные вопросы пределов свободы судоговорения в связи профессиональными обязанностями адвоката, обстоятельства, послужившие поводами для направления обращения, заслуживали рассмотрения квалификационной комиссией по существу. </w:t>
      </w:r>
    </w:p>
    <w:p w:rsidR="00B57E94" w:rsidRDefault="00BD7BE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конкретных обстоятельств рассматриваемого дела Совет прежде всего подчёркивает, что дисциплинарными органами не ставится под сомнение недостоверность и несоответствие действительности слухов относительно возможной заинтересованности председателя суда в исходе рассмотрения отдельных дел, находящихся в производстве возглавляемого им суда.</w:t>
      </w:r>
    </w:p>
    <w:p w:rsidR="00BD7BEA" w:rsidRDefault="00BD7BE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Следует учитывать, что специфика деятельности профессиональных участников судопроизводства (судей, прокуроров, адвокатов), институционально вовлечённых в разрешаемые юридические споры и конфликты, предполагает возможность распространения и циркулирования самых нелепых слухов и предположений дискредитирующего свойства, касающихся исполнения своих профессиональных обязанностей. Повышенная вероятность негативных субъективных оценок в свой адрес является неизбежной издержк</w:t>
      </w:r>
      <w:r w:rsidR="00DB397D">
        <w:rPr>
          <w:sz w:val="24"/>
          <w:szCs w:val="24"/>
          <w:lang w:eastAsia="en-US"/>
        </w:rPr>
        <w:t>ой избранного рода деятельности</w:t>
      </w:r>
      <w:r>
        <w:rPr>
          <w:sz w:val="24"/>
          <w:szCs w:val="24"/>
          <w:lang w:eastAsia="en-US"/>
        </w:rPr>
        <w:t xml:space="preserve"> и требует профессиональной выдержки и бесстрастности.</w:t>
      </w:r>
    </w:p>
    <w:p w:rsidR="00BD7BEA" w:rsidRDefault="00BD7BE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Соглашаясь с заключением квалификационной комиссии, Совет полагает, что с дисциплинарной точки зрения следует разграничивать сведения, сообщаемые адвокатом в процессе судопроизводства по собственной инициативе и от своего имени, и сведения, доносимые от имени и по поручению своего доверителя.</w:t>
      </w:r>
    </w:p>
    <w:p w:rsidR="00BD7BEA" w:rsidRDefault="00BD7BE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законодательство об адвокатской деятельности - пп.1) п.1 ст.7 ФЗ «Об адвокатской деятельности и адвокатуре в РФ», п.1) ст.8 КПЭА - обязывает адвоката честно, разумно и добросовестно отстаивать права и законные интересы доверителя всеми не запрещёнными законодательством средствами. Надлежащее исполнение профессиональных обязанностей требует не только при необходимости сообщать негативную информацию, касающуюся различных субъектов, но в определённых обстоятельствах и прямо заявлять о противоправных действиях участников судопроизводства и иных лиц.</w:t>
      </w:r>
    </w:p>
    <w:p w:rsidR="00BD7BEA" w:rsidRDefault="00BD7BE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точки зрения профессиональной этики адвокат не вправе отказывать или препятствовать своему доверителю в сообщении суду информации, которую последний считает необходимой для правильного разрешения дела, поскольку согласно п.1 ст.1 ФЗ «Об адвокатской деятельности и адвокатуре в РФ» институциональная задача адвокатуры состоит в обеспечении доступа к правосудию. Как профессиональный юридический советник (п.1 ст.2 ФЗ «Об адвокатской деятельности и адвокатуре в РФ») адвокат обязан квалифицированно разъяснять своему доверителю значение доносимой информации и предупредить о возможных правовых последствиях. Согласно п.1) п.4 ст.6 ФЗ «Об адвокатской деятельности и адвокатуре в РФ», п.1 ст.10 КПЭА адвокат не вправе содействовать своему доверителю в совершении заведомо незаконных поступков. </w:t>
      </w:r>
    </w:p>
    <w:p w:rsidR="00BD7BEA" w:rsidRDefault="00BD7BEA" w:rsidP="004E5D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По обстоятельствам рассматриваемого дисциплинарного производства у Совета нет оснований сомневаться в том, что в условиях острого имущественного и межличностного конфликта, вытекающего из брачно-семейных отношений, которым свойственна повышенная эмоциональная насыщенность, доверитель</w:t>
      </w:r>
      <w:r w:rsidR="00DB397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адвоката Л</w:t>
      </w:r>
      <w:r w:rsidR="00AF3038">
        <w:rPr>
          <w:sz w:val="24"/>
          <w:szCs w:val="24"/>
        </w:rPr>
        <w:t>.</w:t>
      </w:r>
      <w:r>
        <w:rPr>
          <w:sz w:val="24"/>
          <w:szCs w:val="24"/>
        </w:rPr>
        <w:t xml:space="preserve">Д.А. </w:t>
      </w:r>
      <w:r w:rsidRPr="0013290B">
        <w:rPr>
          <w:sz w:val="24"/>
          <w:szCs w:val="24"/>
        </w:rPr>
        <w:lastRenderedPageBreak/>
        <w:t>А</w:t>
      </w:r>
      <w:r w:rsidR="00AF3038">
        <w:rPr>
          <w:sz w:val="24"/>
          <w:szCs w:val="24"/>
        </w:rPr>
        <w:t>.</w:t>
      </w:r>
      <w:r w:rsidRPr="0013290B">
        <w:rPr>
          <w:sz w:val="24"/>
          <w:szCs w:val="24"/>
        </w:rPr>
        <w:t>Б.Д.</w:t>
      </w:r>
      <w:r>
        <w:rPr>
          <w:sz w:val="24"/>
          <w:szCs w:val="24"/>
        </w:rPr>
        <w:t xml:space="preserve"> мог быть искренне убеждён в истинности своих утверждений безотносительно их доказательности.</w:t>
      </w:r>
    </w:p>
    <w:p w:rsidR="00BD7BEA" w:rsidRDefault="00BD7BE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Содействие своему доверителю в реализации права сообщить суду всё, что он считает необходимым, не может рассматриваться в качестве неправомерного поведения адвоката, если адвокат при этом действует добросовестно. Доказательств обратного материалы дисциплинарного дела не содержат, поэтому в рассматриваемой ситуации правовые риски адвоката ограничиваются исходом судебного дела и не могут влечь за собой дисциплинарных последствий в силу прямого указания закона о гарантиях независимости адвоката, содержащегося в п.п.1,2 ст.18 </w:t>
      </w:r>
      <w:r>
        <w:rPr>
          <w:sz w:val="24"/>
          <w:szCs w:val="24"/>
          <w:lang w:eastAsia="en-US"/>
        </w:rPr>
        <w:t>ФЗ «Об адвокатской деятельности и адвокатуре в РФ».</w:t>
      </w: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DB397D">
        <w:rPr>
          <w:sz w:val="24"/>
          <w:szCs w:val="24"/>
        </w:rPr>
        <w:t xml:space="preserve"> </w:t>
      </w:r>
      <w:r w:rsidR="00AF3038">
        <w:rPr>
          <w:sz w:val="24"/>
          <w:szCs w:val="24"/>
        </w:rPr>
        <w:t>Л.Д.А.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 w:rsidR="0013290B"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AF3038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B57E94" w:rsidRPr="00A5345D" w:rsidRDefault="00B57E94" w:rsidP="004E5D36">
      <w:pPr>
        <w:ind w:firstLine="708"/>
        <w:jc w:val="both"/>
        <w:rPr>
          <w:sz w:val="24"/>
          <w:szCs w:val="24"/>
        </w:rPr>
      </w:pPr>
    </w:p>
    <w:p w:rsidR="005C5971" w:rsidRPr="000A1010" w:rsidRDefault="008F4BD3" w:rsidP="005C5971">
      <w:pPr>
        <w:rPr>
          <w:color w:val="000000"/>
          <w:sz w:val="24"/>
          <w:szCs w:val="24"/>
        </w:rPr>
      </w:pPr>
      <w:r w:rsidRPr="008F4BD3">
        <w:rPr>
          <w:sz w:val="24"/>
          <w:szCs w:val="24"/>
        </w:rPr>
        <w:t xml:space="preserve"> </w:t>
      </w:r>
      <w:r w:rsidRPr="00AF3038">
        <w:rPr>
          <w:sz w:val="24"/>
          <w:szCs w:val="24"/>
        </w:rPr>
        <w:t xml:space="preserve">     </w:t>
      </w:r>
      <w:r w:rsidR="005C5971">
        <w:rPr>
          <w:sz w:val="24"/>
          <w:szCs w:val="24"/>
        </w:rPr>
        <w:t>Президент</w:t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proofErr w:type="spellStart"/>
      <w:r w:rsidR="005C5971">
        <w:rPr>
          <w:sz w:val="24"/>
          <w:szCs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42" w:rsidRDefault="00337242" w:rsidP="00C01A07">
      <w:r>
        <w:separator/>
      </w:r>
    </w:p>
  </w:endnote>
  <w:endnote w:type="continuationSeparator" w:id="0">
    <w:p w:rsidR="00337242" w:rsidRDefault="0033724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42" w:rsidRDefault="00337242" w:rsidP="00C01A07">
      <w:r>
        <w:separator/>
      </w:r>
    </w:p>
  </w:footnote>
  <w:footnote w:type="continuationSeparator" w:id="0">
    <w:p w:rsidR="00337242" w:rsidRDefault="0033724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765DA" w:rsidRDefault="00DC52A5">
        <w:pPr>
          <w:pStyle w:val="af7"/>
          <w:jc w:val="right"/>
        </w:pPr>
        <w:r>
          <w:fldChar w:fldCharType="begin"/>
        </w:r>
        <w:r w:rsidR="00337242">
          <w:instrText>PAGE   \* MERGEFORMAT</w:instrText>
        </w:r>
        <w:r>
          <w:fldChar w:fldCharType="separate"/>
        </w:r>
        <w:r w:rsidR="00AF30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65DA" w:rsidRDefault="00876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3A13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68E9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90B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0C44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19D8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29A2"/>
    <w:rsid w:val="00337242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3B3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15A76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1832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C5971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3287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4E11"/>
    <w:rsid w:val="00875371"/>
    <w:rsid w:val="008765DA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0EA"/>
    <w:rsid w:val="008D13E1"/>
    <w:rsid w:val="008D18D4"/>
    <w:rsid w:val="008D255D"/>
    <w:rsid w:val="008D6D58"/>
    <w:rsid w:val="008E0145"/>
    <w:rsid w:val="008E1AB3"/>
    <w:rsid w:val="008E58A6"/>
    <w:rsid w:val="008F14CA"/>
    <w:rsid w:val="008F154F"/>
    <w:rsid w:val="008F1F21"/>
    <w:rsid w:val="008F3FB2"/>
    <w:rsid w:val="008F4BD3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30BE"/>
    <w:rsid w:val="00934083"/>
    <w:rsid w:val="00936237"/>
    <w:rsid w:val="009435CC"/>
    <w:rsid w:val="00944C50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09A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038"/>
    <w:rsid w:val="00AF3F93"/>
    <w:rsid w:val="00AF7BFA"/>
    <w:rsid w:val="00B00B78"/>
    <w:rsid w:val="00B01D2E"/>
    <w:rsid w:val="00B10B0D"/>
    <w:rsid w:val="00B143B8"/>
    <w:rsid w:val="00B20FA8"/>
    <w:rsid w:val="00B2202D"/>
    <w:rsid w:val="00B24672"/>
    <w:rsid w:val="00B35ECE"/>
    <w:rsid w:val="00B40FFF"/>
    <w:rsid w:val="00B454EC"/>
    <w:rsid w:val="00B5339F"/>
    <w:rsid w:val="00B55C8C"/>
    <w:rsid w:val="00B57E94"/>
    <w:rsid w:val="00B63E34"/>
    <w:rsid w:val="00B6475D"/>
    <w:rsid w:val="00B71EA4"/>
    <w:rsid w:val="00B742DF"/>
    <w:rsid w:val="00B74467"/>
    <w:rsid w:val="00B80CFB"/>
    <w:rsid w:val="00B840C9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D7BEA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40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397D"/>
    <w:rsid w:val="00DB6A75"/>
    <w:rsid w:val="00DC3CCF"/>
    <w:rsid w:val="00DC52A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0417"/>
    <w:rsid w:val="00EE72C4"/>
    <w:rsid w:val="00EF060C"/>
    <w:rsid w:val="00EF4A90"/>
    <w:rsid w:val="00EF6E93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2021-06-02T10:45:00Z</cp:lastPrinted>
  <dcterms:created xsi:type="dcterms:W3CDTF">2021-06-01T08:56:00Z</dcterms:created>
  <dcterms:modified xsi:type="dcterms:W3CDTF">2022-03-20T17:26:00Z</dcterms:modified>
</cp:coreProperties>
</file>